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3E6" w:rsidRDefault="00897DAC">
      <w:pPr>
        <w:pStyle w:val="Ttulo"/>
      </w:pPr>
      <w:r>
        <w:t>UX Check Results</w:t>
      </w:r>
    </w:p>
    <w:p w:rsidR="00DA33E6" w:rsidRDefault="00897DAC">
      <w:pPr>
        <w:pStyle w:val="Ttulo1"/>
      </w:pPr>
      <w:r>
        <w:t>Heuristic: Match between system and the real world</w:t>
      </w:r>
    </w:p>
    <w:p w:rsidR="00DA33E6" w:rsidRDefault="00897DAC">
      <w:pPr>
        <w:pStyle w:val="Ttulo1"/>
      </w:pPr>
      <w:r>
        <w:t>Severity: 0</w:t>
      </w:r>
    </w:p>
    <w:p w:rsidR="00DA33E6" w:rsidRDefault="00897DAC">
      <w:r>
        <w:rPr>
          <w:noProof/>
          <w:lang w:val="pt-PT" w:eastAsia="pt-PT"/>
        </w:rPr>
        <w:drawing>
          <wp:inline distT="0" distB="0" distL="0" distR="0">
            <wp:extent cx="5943600" cy="5943600"/>
            <wp:effectExtent l="0" t="0" r="0" b="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943600" cy="5943600"/>
                    </a:xfrm>
                    <a:prstGeom prst="rect">
                      <a:avLst/>
                    </a:prstGeom>
                    <a:effectLst/>
                  </pic:spPr>
                </pic:pic>
              </a:graphicData>
            </a:graphic>
          </wp:inline>
        </w:drawing>
      </w:r>
    </w:p>
    <w:p w:rsidR="00DA33E6" w:rsidRDefault="00897DAC">
      <w:pPr>
        <w:pStyle w:val="Ttulo1"/>
      </w:pPr>
      <w:r>
        <w:t>Notes:</w:t>
      </w:r>
    </w:p>
    <w:p w:rsidR="00DA33E6" w:rsidRDefault="00897DAC">
      <w:r>
        <w:t xml:space="preserve">Images and videos are relevant and meaningful. No unrelated stock photos of models. There are high-quality screenshots, videos or photos of the products and </w:t>
      </w:r>
      <w:r>
        <w:t>services.</w:t>
      </w:r>
      <w:r>
        <w:br w:type="page"/>
      </w:r>
    </w:p>
    <w:p w:rsidR="00DA33E6" w:rsidRDefault="00897DAC">
      <w:pPr>
        <w:pStyle w:val="Ttulo1"/>
      </w:pPr>
      <w:r>
        <w:lastRenderedPageBreak/>
        <w:t>Heuristic: Visibility of system status</w:t>
      </w:r>
    </w:p>
    <w:p w:rsidR="00DA33E6" w:rsidRDefault="00897DAC">
      <w:pPr>
        <w:pStyle w:val="Ttulo1"/>
      </w:pPr>
      <w:r>
        <w:t>Severity: 3</w:t>
      </w:r>
    </w:p>
    <w:p w:rsidR="00DA33E6" w:rsidRDefault="00897DAC">
      <w:r>
        <w:rPr>
          <w:noProof/>
          <w:lang w:val="pt-PT" w:eastAsia="pt-PT"/>
        </w:rPr>
        <w:drawing>
          <wp:inline distT="0" distB="0" distL="0" distR="0">
            <wp:extent cx="5943600" cy="59436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5943600"/>
                    </a:xfrm>
                    <a:prstGeom prst="rect">
                      <a:avLst/>
                    </a:prstGeom>
                    <a:effectLst/>
                  </pic:spPr>
                </pic:pic>
              </a:graphicData>
            </a:graphic>
          </wp:inline>
        </w:drawing>
      </w:r>
    </w:p>
    <w:p w:rsidR="00DA33E6" w:rsidRDefault="00897DAC">
      <w:pPr>
        <w:pStyle w:val="Ttulo1"/>
      </w:pPr>
      <w:r>
        <w:t>Notes:</w:t>
      </w:r>
    </w:p>
    <w:p w:rsidR="00DA33E6" w:rsidRDefault="00897DAC">
      <w:r>
        <w:t xml:space="preserve">When you select “Fresh Avocado”, the price on basket </w:t>
      </w:r>
      <w:proofErr w:type="gramStart"/>
      <w:r>
        <w:t>is  8,00</w:t>
      </w:r>
      <w:proofErr w:type="gramEnd"/>
      <w:r>
        <w:t>€ and automatically rises to 15,19€ with all service and delivery fees.</w:t>
      </w:r>
    </w:p>
    <w:p w:rsidR="00DA33E6" w:rsidRDefault="00897DAC">
      <w:pPr>
        <w:pStyle w:val="Ttulo1"/>
      </w:pPr>
      <w:r>
        <w:t>Recommendation:</w:t>
      </w:r>
    </w:p>
    <w:p w:rsidR="00DA33E6" w:rsidRDefault="00897DAC">
      <w:r>
        <w:t>Transparent pricing. Prices are cle</w:t>
      </w:r>
      <w:r>
        <w:t>arly displayed. There are no hidden costs or surprises in the terms.</w:t>
      </w:r>
      <w:r>
        <w:br w:type="page"/>
      </w:r>
    </w:p>
    <w:p w:rsidR="00DA33E6" w:rsidRDefault="00897DAC">
      <w:pPr>
        <w:pStyle w:val="Ttulo1"/>
      </w:pPr>
      <w:r>
        <w:lastRenderedPageBreak/>
        <w:t>Heuristic: User control and freedom</w:t>
      </w:r>
    </w:p>
    <w:p w:rsidR="00DA33E6" w:rsidRDefault="00897DAC">
      <w:pPr>
        <w:pStyle w:val="Ttulo1"/>
      </w:pPr>
      <w:r>
        <w:t>Severity: 0</w:t>
      </w:r>
    </w:p>
    <w:p w:rsidR="00DA33E6" w:rsidRDefault="00897DAC">
      <w:r>
        <w:rPr>
          <w:noProof/>
          <w:lang w:val="pt-PT" w:eastAsia="pt-PT"/>
        </w:rPr>
        <w:drawing>
          <wp:inline distT="0" distB="0" distL="0" distR="0">
            <wp:extent cx="5943600" cy="3662811"/>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Easy to fix the error of the selected product.</w:t>
      </w:r>
    </w:p>
    <w:p w:rsidR="00DA33E6" w:rsidRDefault="00897DAC">
      <w:r>
        <w:br w:type="page"/>
      </w:r>
    </w:p>
    <w:p w:rsidR="00DA33E6" w:rsidRDefault="00897DAC">
      <w:pPr>
        <w:pStyle w:val="Ttulo1"/>
      </w:pPr>
      <w:r>
        <w:lastRenderedPageBreak/>
        <w:t>Heuristic: Consistency and standards</w:t>
      </w:r>
    </w:p>
    <w:p w:rsidR="00DA33E6" w:rsidRDefault="00897DAC">
      <w:pPr>
        <w:pStyle w:val="Ttulo1"/>
      </w:pPr>
      <w:r>
        <w:t>Severity: 1</w:t>
      </w:r>
    </w:p>
    <w:p w:rsidR="00DA33E6" w:rsidRDefault="00897DAC">
      <w:r>
        <w:rPr>
          <w:noProof/>
          <w:lang w:val="pt-PT" w:eastAsia="pt-PT"/>
        </w:rPr>
        <w:drawing>
          <wp:inline distT="0" distB="0" distL="0" distR="0">
            <wp:extent cx="5943600" cy="3662811"/>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 xml:space="preserve">Alphabetical sorting </w:t>
      </w:r>
      <w:r>
        <w:t>is used only when there are no better alternatives, such as grouping items into descriptive, related groups.</w:t>
      </w:r>
    </w:p>
    <w:p w:rsidR="00DA33E6" w:rsidRDefault="00897DAC">
      <w:pPr>
        <w:pStyle w:val="Ttulo1"/>
      </w:pPr>
      <w:r>
        <w:t>Recommendation:</w:t>
      </w:r>
    </w:p>
    <w:p w:rsidR="00DA33E6" w:rsidRDefault="00897DAC">
      <w:r>
        <w:t>Too many groups created in the categories. It is confusing for the customer to choose.</w:t>
      </w:r>
    </w:p>
    <w:p w:rsidR="00DA33E6" w:rsidRDefault="00897DAC">
      <w:r>
        <w:br w:type="page"/>
      </w:r>
    </w:p>
    <w:p w:rsidR="00DA33E6" w:rsidRDefault="00897DAC">
      <w:pPr>
        <w:pStyle w:val="Ttulo1"/>
      </w:pPr>
      <w:r>
        <w:lastRenderedPageBreak/>
        <w:t>Heuristic: Error prevention</w:t>
      </w:r>
    </w:p>
    <w:p w:rsidR="00DA33E6" w:rsidRDefault="00897DAC">
      <w:pPr>
        <w:pStyle w:val="Ttulo1"/>
      </w:pPr>
      <w:r>
        <w:t>Severity: 1</w:t>
      </w:r>
    </w:p>
    <w:p w:rsidR="00DA33E6" w:rsidRDefault="00897DAC">
      <w:r>
        <w:rPr>
          <w:noProof/>
          <w:lang w:val="pt-PT" w:eastAsia="pt-PT"/>
        </w:rPr>
        <w:drawing>
          <wp:inline distT="0" distB="0" distL="0" distR="0">
            <wp:extent cx="5943600" cy="3662811"/>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When the product filter is changed, there are some that should not appear in this category.</w:t>
      </w:r>
    </w:p>
    <w:p w:rsidR="00DA33E6" w:rsidRDefault="00897DAC">
      <w:pPr>
        <w:pStyle w:val="Ttulo1"/>
      </w:pPr>
      <w:r>
        <w:t>Recommendation:</w:t>
      </w:r>
    </w:p>
    <w:p w:rsidR="00DA33E6" w:rsidRDefault="00897DAC">
      <w:r>
        <w:t>Check the selected category for each platform product.</w:t>
      </w:r>
    </w:p>
    <w:p w:rsidR="00DA33E6" w:rsidRDefault="00897DAC">
      <w:r>
        <w:br w:type="page"/>
      </w:r>
    </w:p>
    <w:p w:rsidR="00DA33E6" w:rsidRDefault="00897DAC">
      <w:pPr>
        <w:pStyle w:val="Ttulo1"/>
      </w:pPr>
      <w:r>
        <w:lastRenderedPageBreak/>
        <w:t>Heuristic: Recognition rather than recall</w:t>
      </w:r>
    </w:p>
    <w:p w:rsidR="00DA33E6" w:rsidRDefault="00897DAC">
      <w:pPr>
        <w:pStyle w:val="Ttulo1"/>
      </w:pPr>
      <w:r>
        <w:t>Severity: 0</w:t>
      </w:r>
    </w:p>
    <w:p w:rsidR="00DA33E6" w:rsidRDefault="00897DAC">
      <w:r>
        <w:rPr>
          <w:noProof/>
          <w:lang w:val="pt-PT" w:eastAsia="pt-PT"/>
        </w:rPr>
        <w:drawing>
          <wp:inline distT="0" distB="0" distL="0" distR="0">
            <wp:extent cx="5943600" cy="3662811"/>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The client should not</w:t>
      </w:r>
      <w:r>
        <w:t xml:space="preserve"> have to remember information from one part of the dialogue to another. Instructions for use of the system should be visible or easily retrievable whenever appropriate.</w:t>
      </w:r>
    </w:p>
    <w:p w:rsidR="00DA33E6" w:rsidRDefault="00897DAC">
      <w:r>
        <w:br w:type="page"/>
      </w:r>
    </w:p>
    <w:p w:rsidR="00DA33E6" w:rsidRDefault="00897DAC">
      <w:pPr>
        <w:pStyle w:val="Ttulo1"/>
      </w:pPr>
      <w:r>
        <w:lastRenderedPageBreak/>
        <w:t>Heuristic: Flexibility and efficiency of use</w:t>
      </w:r>
    </w:p>
    <w:p w:rsidR="00DA33E6" w:rsidRDefault="00897DAC">
      <w:pPr>
        <w:pStyle w:val="Ttulo1"/>
      </w:pPr>
      <w:r>
        <w:t>Severity: 1</w:t>
      </w:r>
    </w:p>
    <w:p w:rsidR="00DA33E6" w:rsidRDefault="00897DAC">
      <w:r>
        <w:rPr>
          <w:noProof/>
          <w:lang w:val="pt-PT" w:eastAsia="pt-PT"/>
        </w:rPr>
        <w:drawing>
          <wp:inline distT="0" distB="0" distL="0" distR="0">
            <wp:extent cx="5943600" cy="3662811"/>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 xml:space="preserve">There is no </w:t>
      </w:r>
      <w:r>
        <w:t>accelerators on page.</w:t>
      </w:r>
    </w:p>
    <w:p w:rsidR="00DA33E6" w:rsidRDefault="00897DAC">
      <w:pPr>
        <w:pStyle w:val="Ttulo1"/>
      </w:pPr>
      <w:r>
        <w:t>Recommendation:</w:t>
      </w:r>
    </w:p>
    <w:p w:rsidR="00DA33E6" w:rsidRDefault="00897DAC">
      <w:r>
        <w:t>The interaction for the expert user such that the system can cater to both inexperienced and experienced users. Allow users to tailor frequent actions.</w:t>
      </w:r>
    </w:p>
    <w:p w:rsidR="00DA33E6" w:rsidRDefault="00897DAC">
      <w:r>
        <w:br w:type="page"/>
      </w:r>
    </w:p>
    <w:p w:rsidR="00DA33E6" w:rsidRDefault="00897DAC">
      <w:pPr>
        <w:pStyle w:val="Ttulo1"/>
      </w:pPr>
      <w:r>
        <w:lastRenderedPageBreak/>
        <w:t>Heuristic: Aesthetic and minimalist design</w:t>
      </w:r>
    </w:p>
    <w:p w:rsidR="00DA33E6" w:rsidRDefault="00897DAC">
      <w:pPr>
        <w:pStyle w:val="Ttulo1"/>
      </w:pPr>
      <w:r>
        <w:t>Severity: 2</w:t>
      </w:r>
    </w:p>
    <w:p w:rsidR="00DA33E6" w:rsidRDefault="00897DAC">
      <w:r>
        <w:rPr>
          <w:noProof/>
          <w:lang w:val="pt-PT" w:eastAsia="pt-PT"/>
        </w:rPr>
        <w:drawing>
          <wp:inline distT="0" distB="0" distL="0" distR="0">
            <wp:extent cx="5943600" cy="3662811"/>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The minimum text can be more assertive, thus making the text confusing without the need for emojis between them.</w:t>
      </w:r>
    </w:p>
    <w:p w:rsidR="00DA33E6" w:rsidRDefault="00897DAC">
      <w:pPr>
        <w:pStyle w:val="Ttulo1"/>
      </w:pPr>
      <w:r>
        <w:t>Recommendation:</w:t>
      </w:r>
    </w:p>
    <w:p w:rsidR="00DA33E6" w:rsidRDefault="00897DAC">
      <w:r>
        <w:t xml:space="preserve">Understanding that these images can speak for themselves, there is little need to further explain what products are beyond the </w:t>
      </w:r>
      <w:r>
        <w:t>essentials.</w:t>
      </w:r>
    </w:p>
    <w:p w:rsidR="00DA33E6" w:rsidRDefault="00897DAC">
      <w:r>
        <w:br w:type="page"/>
      </w:r>
    </w:p>
    <w:p w:rsidR="00DA33E6" w:rsidRDefault="00897DAC">
      <w:pPr>
        <w:pStyle w:val="Ttulo1"/>
      </w:pPr>
      <w:r>
        <w:lastRenderedPageBreak/>
        <w:t>Heuristic: Help recognize &amp;amp; recover from errors</w:t>
      </w:r>
    </w:p>
    <w:p w:rsidR="00DA33E6" w:rsidRDefault="00897DAC">
      <w:pPr>
        <w:pStyle w:val="Ttulo1"/>
      </w:pPr>
      <w:r>
        <w:t>Severity: 0</w:t>
      </w:r>
    </w:p>
    <w:p w:rsidR="00DA33E6" w:rsidRDefault="00897DAC">
      <w:r>
        <w:rPr>
          <w:noProof/>
          <w:lang w:val="pt-PT" w:eastAsia="pt-PT"/>
        </w:rPr>
        <w:drawing>
          <wp:inline distT="0" distB="0" distL="0" distR="0">
            <wp:extent cx="5943600" cy="3662811"/>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After a long search test through filters and changing cities, it's difficult to make an error on the website.</w:t>
      </w:r>
    </w:p>
    <w:p w:rsidR="00DA33E6" w:rsidRDefault="00897DAC">
      <w:r>
        <w:br w:type="page"/>
      </w:r>
    </w:p>
    <w:p w:rsidR="00DA33E6" w:rsidRDefault="00897DAC">
      <w:pPr>
        <w:pStyle w:val="Ttulo1"/>
      </w:pPr>
      <w:r>
        <w:lastRenderedPageBreak/>
        <w:t>Heuristic: Help and documentation</w:t>
      </w:r>
    </w:p>
    <w:p w:rsidR="00DA33E6" w:rsidRDefault="00897DAC">
      <w:pPr>
        <w:pStyle w:val="Ttulo1"/>
      </w:pPr>
      <w:r>
        <w:t>Severity: 2</w:t>
      </w:r>
    </w:p>
    <w:p w:rsidR="00DA33E6" w:rsidRDefault="00897DAC">
      <w:r>
        <w:rPr>
          <w:noProof/>
          <w:lang w:val="pt-PT" w:eastAsia="pt-PT"/>
        </w:rPr>
        <w:drawing>
          <wp:inline distT="0" distB="0" distL="0" distR="0">
            <wp:extent cx="5943600" cy="3662811"/>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62811"/>
                    </a:xfrm>
                    <a:prstGeom prst="rect">
                      <a:avLst/>
                    </a:prstGeom>
                    <a:effectLst/>
                  </pic:spPr>
                </pic:pic>
              </a:graphicData>
            </a:graphic>
          </wp:inline>
        </w:drawing>
      </w:r>
    </w:p>
    <w:p w:rsidR="00DA33E6" w:rsidRDefault="00897DAC">
      <w:pPr>
        <w:pStyle w:val="Ttulo1"/>
      </w:pPr>
      <w:r>
        <w:t>Notes:</w:t>
      </w:r>
    </w:p>
    <w:p w:rsidR="00DA33E6" w:rsidRDefault="00897DAC">
      <w:r>
        <w:t>Li</w:t>
      </w:r>
      <w:r>
        <w:t>st of FAQs too long and without search option. Any necessary help documentation should be easy to search, focused on the user's task, list concrete steps to be carried out, and not be too large.</w:t>
      </w:r>
    </w:p>
    <w:p w:rsidR="00DA33E6" w:rsidRDefault="00897DAC">
      <w:pPr>
        <w:pStyle w:val="Ttulo1"/>
      </w:pPr>
      <w:r>
        <w:t>Recommendation:</w:t>
      </w:r>
    </w:p>
    <w:p w:rsidR="00DA33E6" w:rsidRDefault="00897DAC">
      <w:r>
        <w:t>Shorten the list and prioritize the questions</w:t>
      </w:r>
      <w:r>
        <w:t xml:space="preserve"> that appear more regularly.</w:t>
      </w:r>
    </w:p>
    <w:p w:rsidR="00DA33E6" w:rsidRDefault="00DA33E6">
      <w:bookmarkStart w:id="0" w:name="_GoBack"/>
      <w:bookmarkEnd w:id="0"/>
    </w:p>
    <w:sectPr w:rsidR="00DA33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897DAC"/>
    <w:rsid w:val="00940D59"/>
    <w:rsid w:val="00941EF7"/>
    <w:rsid w:val="00D1340A"/>
    <w:rsid w:val="00DA3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41EF7"/>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941EF7"/>
    <w:rPr>
      <w:rFonts w:asciiTheme="majorHAnsi" w:eastAsiaTheme="majorEastAsia" w:hAnsiTheme="majorHAnsi" w:cstheme="majorBidi"/>
      <w:color w:val="2E74B5" w:themeColor="accent1" w:themeShade="BF"/>
      <w:sz w:val="32"/>
      <w:szCs w:val="32"/>
    </w:rPr>
  </w:style>
  <w:style w:type="table" w:styleId="Tabelacomgrade">
    <w:name w:val="Table Grid"/>
    <w:basedOn w:val="Tabela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401</Words>
  <Characters>2170</Characters>
  <Application>Microsoft Office Word</Application>
  <DocSecurity>0</DocSecurity>
  <Lines>18</Lines>
  <Paragraphs>5</Paragraphs>
  <ScaleCrop>false</ScaleCrop>
  <Company/>
  <LinksUpToDate>false</LinksUpToDate>
  <CharactersWithSpaces>2566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L C</cp:lastModifiedBy>
  <cp:revision>9</cp:revision>
  <dcterms:created xsi:type="dcterms:W3CDTF">2013-05-30T17:03:00Z</dcterms:created>
  <dcterms:modified xsi:type="dcterms:W3CDTF">2020-08-24T23:36:00Z</dcterms:modified>
</cp:coreProperties>
</file>